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0" w:type="dxa"/>
        <w:tblInd w:w="93" w:type="dxa"/>
        <w:tblLook w:val="04A0"/>
      </w:tblPr>
      <w:tblGrid>
        <w:gridCol w:w="4675"/>
        <w:gridCol w:w="1292"/>
        <w:gridCol w:w="1301"/>
        <w:gridCol w:w="1374"/>
        <w:gridCol w:w="1279"/>
      </w:tblGrid>
      <w:tr w:rsidR="00634FAD" w:rsidRPr="00634FAD" w:rsidTr="00634FAD">
        <w:trPr>
          <w:trHeight w:val="1155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ООО "СТУК"  по начисленным, поступившим и израсходованным денежным средствам по многоквартирному дому за 2018г.</w:t>
            </w:r>
          </w:p>
        </w:tc>
      </w:tr>
      <w:tr w:rsidR="00634FAD" w:rsidRPr="00634FAD" w:rsidTr="00634FAD">
        <w:trPr>
          <w:trHeight w:val="315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4FAD" w:rsidRPr="00634FAD" w:rsidTr="00634FAD">
        <w:trPr>
          <w:trHeight w:val="315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r w:rsidRPr="00634FAD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ул. Васильева,15</w:t>
            </w:r>
          </w:p>
        </w:tc>
      </w:tr>
      <w:tr w:rsidR="00634FAD" w:rsidRPr="00634FAD" w:rsidTr="00634FAD">
        <w:trPr>
          <w:trHeight w:val="315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34FAD" w:rsidRPr="00634FAD" w:rsidTr="00634FAD">
        <w:trPr>
          <w:trHeight w:val="81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1986,50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1986,50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34FAD" w:rsidRPr="00634FAD" w:rsidTr="00634FAD">
        <w:trPr>
          <w:trHeight w:val="6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18,43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услуг уборщицы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  <w:proofErr w:type="spellEnd"/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</w:t>
            </w:r>
            <w:proofErr w:type="gramStart"/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34FAD" w:rsidRPr="00634FAD" w:rsidTr="00634FAD">
        <w:trPr>
          <w:trHeight w:val="45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34FAD" w:rsidRPr="00634FAD" w:rsidTr="00634FAD">
        <w:trPr>
          <w:trHeight w:val="705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01.01.2018г., руб.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11611,20</w:t>
            </w:r>
          </w:p>
        </w:tc>
      </w:tr>
      <w:tr w:rsidR="00634FAD" w:rsidRPr="00634FAD" w:rsidTr="00634FAD">
        <w:trPr>
          <w:trHeight w:val="300"/>
        </w:trPr>
        <w:tc>
          <w:tcPr>
            <w:tcW w:w="6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-48481,3</w:t>
            </w:r>
          </w:p>
        </w:tc>
      </w:tr>
      <w:tr w:rsidR="00634FAD" w:rsidRPr="00634FAD" w:rsidTr="00634FAD">
        <w:trPr>
          <w:trHeight w:val="300"/>
        </w:trPr>
        <w:tc>
          <w:tcPr>
            <w:tcW w:w="5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01.01.2018г.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25594,88</w:t>
            </w:r>
          </w:p>
        </w:tc>
      </w:tr>
      <w:tr w:rsidR="00634FAD" w:rsidRPr="00634FAD" w:rsidTr="00634FAD">
        <w:trPr>
          <w:trHeight w:val="615"/>
        </w:trPr>
        <w:tc>
          <w:tcPr>
            <w:tcW w:w="5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</w:t>
            </w: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(с учетом должников):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22820,88</w:t>
            </w: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4F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34FAD" w:rsidRPr="00634FAD" w:rsidTr="00634FAD">
        <w:trPr>
          <w:trHeight w:val="120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634FAD" w:rsidRPr="00634FAD" w:rsidTr="00634FAD">
        <w:trPr>
          <w:trHeight w:val="615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51692,53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440081,24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426379,32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65394,45</w:t>
            </w:r>
          </w:p>
        </w:tc>
      </w:tr>
      <w:tr w:rsidR="00634FAD" w:rsidRPr="00634FAD" w:rsidTr="00634FAD">
        <w:trPr>
          <w:trHeight w:val="3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2785,81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23885,00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23337,19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3333,62</w:t>
            </w: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20340,00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-2340,00</w:t>
            </w: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-11,81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-11,81</w:t>
            </w:r>
          </w:p>
        </w:tc>
      </w:tr>
      <w:tr w:rsidR="00634FAD" w:rsidRPr="00634FAD" w:rsidTr="00634FAD">
        <w:trPr>
          <w:trHeight w:val="42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2770,99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23885,00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23322,37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3333,62</w:t>
            </w: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65637,52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497451,24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493378,88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69709,88</w:t>
            </w: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4F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4F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34FAD" w:rsidRPr="00634FAD" w:rsidTr="00634FAD">
        <w:trPr>
          <w:trHeight w:val="495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634F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634F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</w:tr>
      <w:tr w:rsidR="00634FAD" w:rsidRPr="00634FAD" w:rsidTr="00634FAD">
        <w:trPr>
          <w:trHeight w:val="30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162188,62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6,80</w:t>
            </w:r>
          </w:p>
        </w:tc>
      </w:tr>
      <w:tr w:rsidR="00634FAD" w:rsidRPr="00634FAD" w:rsidTr="00634FAD">
        <w:trPr>
          <w:trHeight w:val="30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111589,32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4,68</w:t>
            </w:r>
          </w:p>
        </w:tc>
      </w:tr>
      <w:tr w:rsidR="00634FAD" w:rsidRPr="00634FAD" w:rsidTr="00634FAD">
        <w:trPr>
          <w:trHeight w:val="30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Услуги по начислению и сбору платежей (АО "СГРЦ")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4FAD">
              <w:rPr>
                <w:rFonts w:ascii="Calibri" w:eastAsia="Times New Roman" w:hAnsi="Calibri" w:cs="Times New Roman"/>
                <w:color w:val="000000"/>
                <w:lang w:eastAsia="ru-RU"/>
              </w:rPr>
              <w:t>49065,70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2,06</w:t>
            </w:r>
          </w:p>
        </w:tc>
      </w:tr>
      <w:tr w:rsidR="00634FAD" w:rsidRPr="00634FAD" w:rsidTr="00634FAD">
        <w:trPr>
          <w:trHeight w:val="27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4FAD">
              <w:rPr>
                <w:rFonts w:ascii="Calibri" w:eastAsia="Times New Roman" w:hAnsi="Calibri" w:cs="Times New Roman"/>
                <w:color w:val="000000"/>
                <w:lang w:eastAsia="ru-RU"/>
              </w:rPr>
              <w:t>1533,60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634FAD" w:rsidRPr="00634FAD" w:rsidTr="00634FAD">
        <w:trPr>
          <w:trHeight w:val="735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97608,19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4,09</w:t>
            </w:r>
          </w:p>
        </w:tc>
      </w:tr>
      <w:tr w:rsidR="00634FAD" w:rsidRPr="00634FAD" w:rsidTr="00634FAD">
        <w:trPr>
          <w:trHeight w:val="615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территории (зарплата,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</w:t>
            </w:r>
            <w:proofErr w:type="spellStart"/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4FAD">
              <w:rPr>
                <w:rFonts w:ascii="Calibri" w:eastAsia="Times New Roman" w:hAnsi="Calibri" w:cs="Times New Roman"/>
                <w:color w:val="000000"/>
                <w:lang w:eastAsia="ru-RU"/>
              </w:rPr>
              <w:t>91805,88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3,85</w:t>
            </w:r>
          </w:p>
        </w:tc>
      </w:tr>
      <w:tr w:rsidR="00634FAD" w:rsidRPr="00634FAD" w:rsidTr="00634FAD">
        <w:trPr>
          <w:trHeight w:val="345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Механизированная очистка прилегающей территории от снега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4FAD">
              <w:rPr>
                <w:rFonts w:ascii="Calibri" w:eastAsia="Times New Roman" w:hAnsi="Calibri" w:cs="Times New Roman"/>
                <w:color w:val="000000"/>
                <w:lang w:eastAsia="ru-RU"/>
              </w:rPr>
              <w:t>3250,00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</w:tr>
      <w:tr w:rsidR="00634FAD" w:rsidRPr="00634FAD" w:rsidTr="00634FAD">
        <w:trPr>
          <w:trHeight w:val="345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Дезинсекция, дератизация МОП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4FAD">
              <w:rPr>
                <w:rFonts w:ascii="Calibri" w:eastAsia="Times New Roman" w:hAnsi="Calibri" w:cs="Times New Roman"/>
                <w:color w:val="000000"/>
                <w:lang w:eastAsia="ru-RU"/>
              </w:rPr>
              <w:t>2552,31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</w:t>
            </w:r>
          </w:p>
        </w:tc>
      </w:tr>
      <w:tr w:rsidR="00634FAD" w:rsidRPr="00634FAD" w:rsidTr="00634FAD">
        <w:trPr>
          <w:trHeight w:val="33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4F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634FAD" w:rsidRPr="00634FAD" w:rsidTr="00634FAD">
        <w:trPr>
          <w:trHeight w:val="30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63235,19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2,65</w:t>
            </w:r>
          </w:p>
        </w:tc>
      </w:tr>
      <w:tr w:rsidR="00634FAD" w:rsidRPr="00634FAD" w:rsidTr="00634FAD">
        <w:trPr>
          <w:trHeight w:val="51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Слив воды</w:t>
            </w:r>
            <w:proofErr w:type="gramStart"/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при промывке системы центрального отопления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4FAD">
              <w:rPr>
                <w:rFonts w:ascii="Calibri" w:eastAsia="Times New Roman" w:hAnsi="Calibri" w:cs="Times New Roman"/>
                <w:color w:val="000000"/>
                <w:lang w:eastAsia="ru-RU"/>
              </w:rPr>
              <w:t>163,33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634FAD" w:rsidRPr="00634FAD" w:rsidTr="00634FAD">
        <w:trPr>
          <w:trHeight w:val="405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Периодическая поверка приборов учета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4FAD">
              <w:rPr>
                <w:rFonts w:ascii="Calibri" w:eastAsia="Times New Roman" w:hAnsi="Calibri" w:cs="Times New Roman"/>
                <w:color w:val="000000"/>
                <w:lang w:eastAsia="ru-RU"/>
              </w:rPr>
              <w:t>609,02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</w:tr>
      <w:tr w:rsidR="00634FAD" w:rsidRPr="00634FAD" w:rsidTr="00634FAD">
        <w:trPr>
          <w:trHeight w:val="33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Проверка вентиляционных каналов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4FAD">
              <w:rPr>
                <w:rFonts w:ascii="Calibri" w:eastAsia="Times New Roman" w:hAnsi="Calibri" w:cs="Times New Roman"/>
                <w:color w:val="000000"/>
                <w:lang w:eastAsia="ru-RU"/>
              </w:rPr>
              <w:t>3420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</w:tr>
      <w:tr w:rsidR="00634FAD" w:rsidRPr="00634FAD" w:rsidTr="00634FAD">
        <w:trPr>
          <w:trHeight w:val="33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приборов системы отопления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5482,8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0,23</w:t>
            </w:r>
          </w:p>
        </w:tc>
      </w:tr>
      <w:tr w:rsidR="00634FAD" w:rsidRPr="00634FAD" w:rsidTr="00634FAD">
        <w:trPr>
          <w:trHeight w:val="375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2424,72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</w:tr>
      <w:tr w:rsidR="00634FAD" w:rsidRPr="00634FAD" w:rsidTr="00634FAD">
        <w:trPr>
          <w:trHeight w:val="585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услуги, оплата госпошлины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почтовые расходы, услуги связи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7866,54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</w:tr>
      <w:tr w:rsidR="00634FAD" w:rsidRPr="00634FAD" w:rsidTr="00634FAD">
        <w:trPr>
          <w:trHeight w:val="51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использованные на содержание общего имущества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43268,78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1,82</w:t>
            </w:r>
          </w:p>
        </w:tc>
      </w:tr>
      <w:tr w:rsidR="00634FAD" w:rsidRPr="00634FAD" w:rsidTr="00634FAD">
        <w:trPr>
          <w:trHeight w:val="615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86000,79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3,61</w:t>
            </w:r>
          </w:p>
        </w:tc>
      </w:tr>
      <w:tr w:rsidR="00634FAD" w:rsidRPr="00634FAD" w:rsidTr="00634FAD">
        <w:trPr>
          <w:trHeight w:val="915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53226,84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2,23</w:t>
            </w:r>
          </w:p>
        </w:tc>
      </w:tr>
      <w:tr w:rsidR="00634FAD" w:rsidRPr="00634FAD" w:rsidTr="00634FAD">
        <w:trPr>
          <w:trHeight w:val="615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общепроизводственные расходы)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32773,95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1,37</w:t>
            </w:r>
          </w:p>
        </w:tc>
      </w:tr>
      <w:tr w:rsidR="00634FAD" w:rsidRPr="00634FAD" w:rsidTr="00634FAD">
        <w:trPr>
          <w:trHeight w:val="30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1283,16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0,05</w:t>
            </w:r>
          </w:p>
        </w:tc>
      </w:tr>
      <w:tr w:rsidR="00634FAD" w:rsidRPr="00634FAD" w:rsidTr="00634FAD">
        <w:trPr>
          <w:trHeight w:val="72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скамейки, закрашивание надписей на фасаде здания, разгрузка и перемещение кровельного материала,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1283,16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634FAD" w:rsidRPr="00634FAD" w:rsidTr="00634FAD">
        <w:trPr>
          <w:trHeight w:val="30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410315,95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17,21</w:t>
            </w:r>
          </w:p>
        </w:tc>
      </w:tr>
      <w:tr w:rsidR="00634FAD" w:rsidRPr="00634FAD" w:rsidTr="00634FAD">
        <w:trPr>
          <w:trHeight w:val="30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4933,79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</w:t>
            </w:r>
          </w:p>
        </w:tc>
      </w:tr>
      <w:tr w:rsidR="00634FAD" w:rsidRPr="00634FAD" w:rsidTr="00634FAD">
        <w:trPr>
          <w:trHeight w:val="30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4FAD">
              <w:rPr>
                <w:rFonts w:ascii="Calibri" w:eastAsia="Times New Roman" w:hAnsi="Calibri" w:cs="Times New Roman"/>
                <w:color w:val="000000"/>
                <w:lang w:eastAsia="ru-RU"/>
              </w:rPr>
              <w:t>4152,50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</w:tr>
      <w:tr w:rsidR="00634FAD" w:rsidRPr="00634FAD" w:rsidTr="00634FAD">
        <w:trPr>
          <w:trHeight w:val="30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419402,24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17,59</w:t>
            </w:r>
          </w:p>
        </w:tc>
      </w:tr>
      <w:tr w:rsidR="00634FAD" w:rsidRPr="00634FAD" w:rsidTr="00634FAD">
        <w:trPr>
          <w:trHeight w:val="30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30279,00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34FA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1,27</w:t>
            </w:r>
          </w:p>
        </w:tc>
      </w:tr>
      <w:tr w:rsidR="00634FAD" w:rsidRPr="00634FAD" w:rsidTr="00634FAD">
        <w:trPr>
          <w:trHeight w:val="30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634FAD" w:rsidRPr="00634FAD" w:rsidTr="00634FAD">
        <w:trPr>
          <w:trHeight w:val="495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Замена запорной арматуры при промывке и </w:t>
            </w:r>
            <w:proofErr w:type="spellStart"/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опрессовке</w:t>
            </w:r>
            <w:proofErr w:type="spellEnd"/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ЦО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10706</w:t>
            </w:r>
          </w:p>
        </w:tc>
      </w:tr>
      <w:tr w:rsidR="00634FAD" w:rsidRPr="00634FAD" w:rsidTr="00634FAD">
        <w:trPr>
          <w:trHeight w:val="525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Замена стояка трубопровода ЦО через перекрытия из кв. №8 в кв. №11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2757</w:t>
            </w:r>
          </w:p>
        </w:tc>
      </w:tr>
      <w:tr w:rsidR="00634FAD" w:rsidRPr="00634FAD" w:rsidTr="00634FAD">
        <w:trPr>
          <w:trHeight w:val="45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кровельных покрытий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4000,0</w:t>
            </w:r>
          </w:p>
        </w:tc>
      </w:tr>
      <w:tr w:rsidR="00634FAD" w:rsidRPr="00634FAD" w:rsidTr="00634FAD">
        <w:trPr>
          <w:trHeight w:val="300"/>
        </w:trPr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17463</w:t>
            </w:r>
          </w:p>
        </w:tc>
      </w:tr>
      <w:tr w:rsidR="00634FAD" w:rsidRPr="00634FAD" w:rsidTr="00634FAD">
        <w:trPr>
          <w:trHeight w:val="420"/>
        </w:trPr>
        <w:tc>
          <w:tcPr>
            <w:tcW w:w="4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41890,20</w:t>
            </w:r>
          </w:p>
        </w:tc>
      </w:tr>
      <w:tr w:rsidR="00634FAD" w:rsidRPr="00634FAD" w:rsidTr="00634FAD">
        <w:trPr>
          <w:trHeight w:val="30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-21164,25</w:t>
            </w:r>
          </w:p>
        </w:tc>
      </w:tr>
      <w:tr w:rsidR="00634FAD" w:rsidRPr="00634FAD" w:rsidTr="00634FAD">
        <w:trPr>
          <w:trHeight w:val="30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32016,88</w:t>
            </w:r>
          </w:p>
        </w:tc>
      </w:tr>
      <w:tr w:rsidR="00634FAD" w:rsidRPr="00634FAD" w:rsidTr="00634FAD">
        <w:trPr>
          <w:trHeight w:val="690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28695,07</w:t>
            </w:r>
          </w:p>
        </w:tc>
      </w:tr>
      <w:tr w:rsidR="00634FAD" w:rsidRPr="00634FAD" w:rsidTr="00634FAD">
        <w:trPr>
          <w:trHeight w:val="69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34FAD" w:rsidRPr="00634FAD" w:rsidTr="00634FAD">
        <w:trPr>
          <w:trHeight w:val="1020"/>
        </w:trPr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634FAD" w:rsidRPr="00634FAD" w:rsidTr="00634FAD">
        <w:trPr>
          <w:trHeight w:val="315"/>
        </w:trPr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4FAD">
              <w:rPr>
                <w:rFonts w:ascii="Calibri" w:eastAsia="Times New Roman" w:hAnsi="Calibri" w:cs="Times New Roman"/>
                <w:color w:val="000000"/>
                <w:lang w:eastAsia="ru-RU"/>
              </w:rPr>
              <w:t>39848,69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245614,6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244708,31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40754,93</w:t>
            </w:r>
          </w:p>
        </w:tc>
      </w:tr>
      <w:tr w:rsidR="00634FAD" w:rsidRPr="00634FAD" w:rsidTr="00634FAD">
        <w:trPr>
          <w:trHeight w:val="315"/>
        </w:trPr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4FAD">
              <w:rPr>
                <w:rFonts w:ascii="Calibri" w:eastAsia="Times New Roman" w:hAnsi="Calibri" w:cs="Times New Roman"/>
                <w:color w:val="000000"/>
                <w:lang w:eastAsia="ru-RU"/>
              </w:rPr>
              <w:t>32187,4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238089,3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239983,06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30293,63</w:t>
            </w:r>
          </w:p>
        </w:tc>
      </w:tr>
      <w:tr w:rsidR="00634FAD" w:rsidRPr="00634FAD" w:rsidTr="00634FAD">
        <w:trPr>
          <w:trHeight w:val="315"/>
        </w:trPr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4FAD">
              <w:rPr>
                <w:rFonts w:ascii="Calibri" w:eastAsia="Times New Roman" w:hAnsi="Calibri" w:cs="Times New Roman"/>
                <w:color w:val="000000"/>
                <w:lang w:eastAsia="ru-RU"/>
              </w:rPr>
              <w:t>141587,2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834117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793947,61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181756,6</w:t>
            </w:r>
          </w:p>
        </w:tc>
      </w:tr>
      <w:tr w:rsidR="00634FAD" w:rsidRPr="00634FAD" w:rsidTr="00634FAD">
        <w:trPr>
          <w:trHeight w:val="315"/>
        </w:trPr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4FAD">
              <w:rPr>
                <w:rFonts w:ascii="Calibri" w:eastAsia="Times New Roman" w:hAnsi="Calibri" w:cs="Times New Roman"/>
                <w:color w:val="000000"/>
                <w:lang w:eastAsia="ru-RU"/>
              </w:rPr>
              <w:t>213623,3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1317820,8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1278638,98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F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252805,16</w:t>
            </w:r>
          </w:p>
        </w:tc>
      </w:tr>
      <w:tr w:rsidR="00634FAD" w:rsidRPr="00634FAD" w:rsidTr="00634FAD">
        <w:trPr>
          <w:trHeight w:val="300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D" w:rsidRPr="00634FAD" w:rsidRDefault="00634FAD" w:rsidP="00634F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C2079" w:rsidRDefault="004C2079"/>
    <w:sectPr w:rsidR="004C2079" w:rsidSect="00634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FAD"/>
    <w:rsid w:val="00064E39"/>
    <w:rsid w:val="00195FD5"/>
    <w:rsid w:val="001C5EAC"/>
    <w:rsid w:val="00215681"/>
    <w:rsid w:val="00224E07"/>
    <w:rsid w:val="002D78A1"/>
    <w:rsid w:val="003D064D"/>
    <w:rsid w:val="004C2079"/>
    <w:rsid w:val="004D06F9"/>
    <w:rsid w:val="005806A4"/>
    <w:rsid w:val="00631900"/>
    <w:rsid w:val="00634FAD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734F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2019-02-20T07:46:00Z</dcterms:created>
  <dcterms:modified xsi:type="dcterms:W3CDTF">2019-02-20T07:48:00Z</dcterms:modified>
</cp:coreProperties>
</file>